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B7" w:rsidRPr="00112C95" w:rsidRDefault="00653DB7" w:rsidP="0082723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12C95">
        <w:rPr>
          <w:rFonts w:ascii="Times New Roman" w:hAnsi="Times New Roman"/>
          <w:i/>
          <w:iCs/>
          <w:color w:val="000000"/>
          <w:sz w:val="26"/>
          <w:szCs w:val="26"/>
        </w:rPr>
        <w:t>Приложение 12</w:t>
      </w:r>
      <w:r w:rsidRPr="00112C95">
        <w:rPr>
          <w:rFonts w:ascii="Times New Roman" w:hAnsi="Times New Roman"/>
          <w:i/>
          <w:iCs/>
          <w:color w:val="000000"/>
          <w:sz w:val="26"/>
          <w:szCs w:val="26"/>
        </w:rPr>
        <w:br/>
        <w:t>к Закону Чувашской Республики</w:t>
      </w:r>
      <w:r w:rsidRPr="00112C95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"О республиканском бюджете </w:t>
      </w:r>
      <w:r w:rsidRPr="00112C95">
        <w:rPr>
          <w:rFonts w:ascii="Times New Roman" w:hAnsi="Times New Roman"/>
          <w:i/>
          <w:iCs/>
          <w:color w:val="000000"/>
          <w:sz w:val="26"/>
          <w:szCs w:val="26"/>
        </w:rPr>
        <w:br/>
        <w:t>Чувашской Республики на 2025 год</w:t>
      </w:r>
      <w:r w:rsidRPr="00112C95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и на плановый период 2026 и 2027 годов"</w:t>
      </w:r>
    </w:p>
    <w:p w:rsidR="00653DB7" w:rsidRPr="002A0DA9" w:rsidRDefault="00653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653DB7" w:rsidRPr="002A0DA9" w:rsidRDefault="00653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240" w:lineRule="auto"/>
        <w:ind w:left="16"/>
        <w:jc w:val="right"/>
        <w:rPr>
          <w:rFonts w:ascii="Arial" w:hAnsi="Arial" w:cs="Arial"/>
          <w:sz w:val="2"/>
          <w:szCs w:val="2"/>
        </w:rPr>
      </w:pPr>
      <w:r w:rsidRPr="00112C95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653DB7" w:rsidRPr="002A0DA9" w:rsidRDefault="00653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6"/>
          <w:szCs w:val="20"/>
        </w:rPr>
      </w:pPr>
    </w:p>
    <w:p w:rsidR="002A0DA9" w:rsidRPr="002A0DA9" w:rsidRDefault="002A0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6"/>
          <w:szCs w:val="20"/>
        </w:rPr>
      </w:pPr>
    </w:p>
    <w:p w:rsidR="002A0DA9" w:rsidRDefault="00653DB7" w:rsidP="0061454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иных межбюджетных трансфертов бюджетам </w:t>
      </w:r>
    </w:p>
    <w:p w:rsidR="002A0DA9" w:rsidRDefault="00653DB7" w:rsidP="0061454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округов и городских округов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</w:t>
      </w:r>
    </w:p>
    <w:p w:rsidR="00653DB7" w:rsidRDefault="00653DB7" w:rsidP="0061454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2A0DA9" w:rsidRPr="002A0DA9" w:rsidRDefault="002A0DA9" w:rsidP="002A0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6"/>
          <w:szCs w:val="20"/>
        </w:rPr>
      </w:pPr>
    </w:p>
    <w:p w:rsidR="002A0DA9" w:rsidRPr="002A0DA9" w:rsidRDefault="002A0DA9" w:rsidP="002A0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60"/>
        <w:gridCol w:w="2919"/>
        <w:gridCol w:w="1821"/>
        <w:gridCol w:w="1821"/>
        <w:gridCol w:w="1977"/>
      </w:tblGrid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54B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DA9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округов </w:t>
            </w:r>
          </w:p>
          <w:p w:rsidR="00653DB7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61454B" w:rsidRPr="00112C95" w:rsidRDefault="0061454B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5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96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46 872,0</w:t>
            </w:r>
          </w:p>
        </w:tc>
        <w:tc>
          <w:tcPr>
            <w:tcW w:w="96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48 278,2</w:t>
            </w:r>
          </w:p>
        </w:tc>
        <w:tc>
          <w:tcPr>
            <w:tcW w:w="105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46 559,5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16 405,2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16 405,2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16 405,2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42 809,8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42 341,0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42 028,6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38 278,8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37 653,8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36 716,4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24 529,7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24 373,4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24 217,2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82 494,7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82 963,4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82 807,2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16 092,7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15 936,5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16 092,7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30 310,6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30 779,3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30 623,0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16 405,2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16 405,2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16 249,0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15 780,2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15 624,0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15 467,8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19 530,0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19 530,0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19 530,0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35 154,0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34 997,8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34 997,8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10 468,1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10 155,6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9 686,9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22 029,8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21 873,6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21 873,6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33 435,4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33 122,9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33 122,9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52 340,4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51 871,7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51 559,2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14 530,3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14 530,3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14 686,6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31 716,7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32 341,7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32 497,9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24 685,9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24 373,4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23 904,7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17 498,9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17 498,9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17 498,9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15 780,2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15 624,0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15 624,0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1454B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46 872,0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46 559,5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46 325,1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1454B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196 940,6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203 424,5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206 939,8</w:t>
            </w:r>
          </w:p>
        </w:tc>
      </w:tr>
      <w:tr w:rsidR="00653DB7" w:rsidRPr="00112C95" w:rsidTr="0061454B">
        <w:trPr>
          <w:trHeight w:val="20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850 961,2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856 663,9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855 414,0</w:t>
            </w:r>
          </w:p>
        </w:tc>
      </w:tr>
    </w:tbl>
    <w:p w:rsidR="00653DB7" w:rsidRPr="00112C95" w:rsidRDefault="00653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112C95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653DB7" w:rsidRPr="00112C95" w:rsidRDefault="00653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6"/>
        </w:rPr>
      </w:pPr>
    </w:p>
    <w:p w:rsidR="00653DB7" w:rsidRPr="00112C95" w:rsidRDefault="00653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6"/>
        </w:rPr>
      </w:pP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br/>
        <w:t xml:space="preserve"> иных межбюджетных трансфертов бюджетам городских округов </w:t>
      </w: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выплату социальных пособий </w:t>
      </w:r>
      <w:proofErr w:type="gramStart"/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>обучающимся</w:t>
      </w:r>
      <w:proofErr w:type="gramEnd"/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 xml:space="preserve"> общеобразовательных организаций, профессиональных образовательных организаций </w:t>
      </w: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 xml:space="preserve">и образовательных организаций высшего образования очной формы обучения из малоимущих семей, в том числе из многодетных семей, </w:t>
      </w:r>
      <w:proofErr w:type="gramStart"/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>нуждающимся</w:t>
      </w:r>
      <w:proofErr w:type="gramEnd"/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 xml:space="preserve">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</w:t>
      </w: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 xml:space="preserve">и (или) наземном электрическом </w:t>
      </w:r>
      <w:proofErr w:type="gramStart"/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>транспорте</w:t>
      </w:r>
      <w:proofErr w:type="gramEnd"/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 xml:space="preserve"> по межмуниципальным маршрутам регулярных перевозок общего пользования, и (или) железнодорожном транспорте общего пользования в пригородном сообщении на территории Чувашской Республики, на 2025 год </w:t>
      </w: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sz w:val="4"/>
          <w:szCs w:val="2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6"/>
        </w:rPr>
        <w:t>и на плановый период 2026 и 2027 годов</w:t>
      </w:r>
    </w:p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8"/>
        <w:gridCol w:w="3795"/>
        <w:gridCol w:w="1821"/>
        <w:gridCol w:w="1821"/>
        <w:gridCol w:w="1413"/>
      </w:tblGrid>
      <w:tr w:rsidR="00653DB7" w:rsidRPr="00112C95" w:rsidTr="002A0DA9">
        <w:trPr>
          <w:trHeight w:val="20"/>
        </w:trPr>
        <w:tc>
          <w:tcPr>
            <w:tcW w:w="291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19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53DB7" w:rsidRPr="00112C95" w:rsidTr="002A0DA9">
        <w:trPr>
          <w:trHeight w:val="478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  <w:p w:rsidR="0061454B" w:rsidRPr="00112C95" w:rsidRDefault="0061454B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653DB7" w:rsidRPr="00112C95" w:rsidTr="002A0DA9">
        <w:trPr>
          <w:trHeight w:val="288"/>
        </w:trPr>
        <w:tc>
          <w:tcPr>
            <w:tcW w:w="291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1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96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96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7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165,6</w:t>
            </w:r>
          </w:p>
        </w:tc>
      </w:tr>
      <w:tr w:rsidR="00653DB7" w:rsidRPr="00112C95" w:rsidTr="002A0DA9">
        <w:trPr>
          <w:trHeight w:val="288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2 743,5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2 000,1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2 097,5</w:t>
            </w:r>
          </w:p>
        </w:tc>
      </w:tr>
      <w:tr w:rsidR="00653DB7" w:rsidRPr="00112C95" w:rsidTr="002A0DA9">
        <w:trPr>
          <w:trHeight w:val="288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82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2 263,1</w:t>
            </w:r>
          </w:p>
        </w:tc>
      </w:tr>
    </w:tbl>
    <w:p w:rsidR="00653DB7" w:rsidRPr="00112C95" w:rsidRDefault="00653DB7" w:rsidP="006054BB">
      <w:pPr>
        <w:spacing w:after="0" w:line="240" w:lineRule="auto"/>
      </w:pPr>
    </w:p>
    <w:p w:rsidR="00653DB7" w:rsidRPr="00112C95" w:rsidRDefault="00653DB7" w:rsidP="006054BB">
      <w:pPr>
        <w:spacing w:after="0" w:line="240" w:lineRule="auto"/>
      </w:pPr>
    </w:p>
    <w:p w:rsidR="00653DB7" w:rsidRPr="00112C95" w:rsidRDefault="00653DB7" w:rsidP="006054BB">
      <w:pPr>
        <w:spacing w:after="0" w:line="240" w:lineRule="auto"/>
      </w:pPr>
    </w:p>
    <w:p w:rsidR="00653DB7" w:rsidRPr="00112C95" w:rsidRDefault="00653DB7"/>
    <w:p w:rsidR="00653DB7" w:rsidRPr="00112C95" w:rsidRDefault="00653DB7"/>
    <w:p w:rsidR="00653DB7" w:rsidRPr="00112C95" w:rsidRDefault="00653DB7"/>
    <w:p w:rsidR="00653DB7" w:rsidRPr="00112C95" w:rsidRDefault="00653DB7"/>
    <w:p w:rsidR="00653DB7" w:rsidRPr="00112C95" w:rsidRDefault="00653DB7"/>
    <w:p w:rsidR="00653DB7" w:rsidRPr="00112C95" w:rsidRDefault="00653DB7"/>
    <w:p w:rsidR="00653DB7" w:rsidRPr="00112C95" w:rsidRDefault="00653DB7"/>
    <w:p w:rsidR="00653DB7" w:rsidRPr="00112C95" w:rsidRDefault="00653DB7"/>
    <w:p w:rsidR="00653DB7" w:rsidRPr="00112C95" w:rsidRDefault="00653DB7" w:rsidP="006213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653DB7" w:rsidRPr="00112C95" w:rsidSect="002A0DA9">
          <w:headerReference w:type="default" r:id="rId7"/>
          <w:headerReference w:type="first" r:id="rId8"/>
          <w:pgSz w:w="11950" w:h="16901"/>
          <w:pgMar w:top="1134" w:right="851" w:bottom="1134" w:left="1701" w:header="709" w:footer="720" w:gutter="0"/>
          <w:pgNumType w:start="1"/>
          <w:cols w:space="720"/>
          <w:noEndnote/>
          <w:titlePg/>
          <w:docGrid w:linePitch="299"/>
        </w:sectPr>
      </w:pPr>
    </w:p>
    <w:p w:rsidR="00653DB7" w:rsidRPr="00112C95" w:rsidRDefault="00653DB7" w:rsidP="006213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112C95">
        <w:rPr>
          <w:rFonts w:ascii="Times New Roman" w:hAnsi="Times New Roman"/>
          <w:color w:val="000000"/>
          <w:sz w:val="26"/>
          <w:szCs w:val="26"/>
        </w:rPr>
        <w:lastRenderedPageBreak/>
        <w:t>Таблица 3</w:t>
      </w: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иных межбюджетных трансфертов бюджетам муниципальных округов </w:t>
      </w:r>
    </w:p>
    <w:p w:rsidR="00170283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проведение мероприятий по обеспечению деятельности советников директора </w:t>
      </w:r>
    </w:p>
    <w:p w:rsidR="00653DB7" w:rsidRPr="00112C95" w:rsidRDefault="00653DB7" w:rsidP="0082723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>по воспитанию и взаимодействию с детскими общественными объединениями в общеобразовательных организациях на 2025 год и на плановый период 2026 и 2027 годов</w:t>
      </w:r>
    </w:p>
    <w:p w:rsidR="00653DB7" w:rsidRDefault="00653DB7" w:rsidP="0082723B">
      <w:pPr>
        <w:spacing w:after="0" w:line="240" w:lineRule="auto"/>
        <w:rPr>
          <w:rFonts w:ascii="Times New Roman" w:hAnsi="Times New Roman"/>
          <w:szCs w:val="28"/>
        </w:rPr>
      </w:pPr>
    </w:p>
    <w:p w:rsidR="00170283" w:rsidRPr="00112C95" w:rsidRDefault="00170283" w:rsidP="0082723B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"/>
        <w:gridCol w:w="2388"/>
        <w:gridCol w:w="1260"/>
        <w:gridCol w:w="1303"/>
        <w:gridCol w:w="1274"/>
        <w:gridCol w:w="1248"/>
        <w:gridCol w:w="1314"/>
        <w:gridCol w:w="1280"/>
        <w:gridCol w:w="1268"/>
        <w:gridCol w:w="1300"/>
        <w:gridCol w:w="1289"/>
      </w:tblGrid>
      <w:tr w:rsidR="00653DB7" w:rsidRPr="00112C95" w:rsidTr="002A0DA9">
        <w:trPr>
          <w:trHeight w:val="247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2A0D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653DB7" w:rsidRPr="00112C95" w:rsidTr="002A0DA9">
        <w:trPr>
          <w:trHeight w:val="383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54B" w:rsidRPr="00112C95" w:rsidRDefault="00653DB7" w:rsidP="00614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  <w:r w:rsidR="006145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1454B"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3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2A0DA9" w:rsidRPr="00112C95" w:rsidTr="002A0DA9">
        <w:trPr>
          <w:trHeight w:val="468"/>
        </w:trPr>
        <w:tc>
          <w:tcPr>
            <w:tcW w:w="1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2A0DA9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653DB7"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2A0DA9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653DB7"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9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2A0DA9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653DB7"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9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2A0DA9" w:rsidRPr="00112C95" w:rsidTr="002A0DA9">
        <w:trPr>
          <w:trHeight w:val="1437"/>
        </w:trPr>
        <w:tc>
          <w:tcPr>
            <w:tcW w:w="1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федераль</w:t>
            </w:r>
            <w:r w:rsidR="002A0DA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республи</w:t>
            </w:r>
            <w:r w:rsidR="0017028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федераль</w:t>
            </w:r>
            <w:r w:rsidR="0017028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республи</w:t>
            </w:r>
            <w:r w:rsidR="0017028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федераль</w:t>
            </w:r>
            <w:r w:rsidR="0017028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2A0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республи</w:t>
            </w:r>
            <w:r w:rsidR="0017028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653DB7" w:rsidRPr="00AC03BB" w:rsidRDefault="00653DB7" w:rsidP="00AC03BB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4"/>
        <w:gridCol w:w="2372"/>
        <w:gridCol w:w="1258"/>
        <w:gridCol w:w="1304"/>
        <w:gridCol w:w="1289"/>
        <w:gridCol w:w="1258"/>
        <w:gridCol w:w="1304"/>
        <w:gridCol w:w="1289"/>
        <w:gridCol w:w="1258"/>
        <w:gridCol w:w="1304"/>
        <w:gridCol w:w="1289"/>
      </w:tblGrid>
      <w:tr w:rsidR="00653DB7" w:rsidRPr="00AC03BB" w:rsidTr="002A0DA9">
        <w:trPr>
          <w:tblHeader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C03BB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2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AC0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3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4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3 247,5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43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3 330,2</w:t>
            </w:r>
          </w:p>
        </w:tc>
        <w:tc>
          <w:tcPr>
            <w:tcW w:w="4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43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3 390,6</w:t>
            </w:r>
          </w:p>
        </w:tc>
        <w:tc>
          <w:tcPr>
            <w:tcW w:w="4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3 356,7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33,9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1 457,9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1 443,3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1 480,1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1 465,3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14,8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1 491,8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15,1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3 247,5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3 206,9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3 174,8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3 265,0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3 232,4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32,6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2 672,8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2 646,1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2 713,5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2 686,4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2 762,7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27,6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1 822,4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1 804,2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1 850,1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1 831,6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1 883,7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1 864,9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18,8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6 317,5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6 254,3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6 290,4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6 227,5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62,9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6 404,5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6 340,5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1 093,4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1 082,5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1 099,0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1 130,2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1 118,9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2 429,8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2 405,5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2 466,8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2 442,1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2 511,6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2 486,5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25,1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1 457,9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1 443,3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1 480,1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1 465,3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14,8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1 491,8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15,1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971,9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962,2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986,7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976,8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1 004,6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1 700,9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1 683,9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1 709,5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1 758,1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17,6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3 158,8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3 127,2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3 083,5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3 052,7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3 139,5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3 108,1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31,4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721,6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753,5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746,0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7,5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2 065,4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2 044,7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2 096,8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2 075,8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2 134,8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2 113,5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21,3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2 551,3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2 525,8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2 466,8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2 442,1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2 511,6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2 486,5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25,1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4 373,7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4 330,0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4 193,6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4 151,7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4 269,7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4 227,0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42,7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971,9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962,2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986,7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976,8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1 004,6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2 186,8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2 164,9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2 220,1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2 197,9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2 260,4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2 237,8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2 065,4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2 044,7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2 096,8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2 075,8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2 134,8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2 113,5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21,3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1 336,4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1 356,7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1 343,1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1 381,4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1 367,6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13,8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1 336,4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1 356,7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1 343,1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1 381,4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1 367,6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13,8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1454B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5 102,6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5 051,6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5 427,0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5 372,7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5 525,4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5 470,1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55,3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1454B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27 092,6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26 821,7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270,9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27 998,1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27 718,4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28 506,2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28 220,8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color w:val="000000"/>
                <w:sz w:val="24"/>
                <w:szCs w:val="24"/>
              </w:rPr>
              <w:t>285,4</w:t>
            </w:r>
          </w:p>
        </w:tc>
      </w:tr>
      <w:tr w:rsidR="00653DB7" w:rsidRPr="00112C95" w:rsidTr="002A0DA9">
        <w:trPr>
          <w:trHeight w:val="288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491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79 455,3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78 660,7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80 664,5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79 857,9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82 128,1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81 306,8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2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821,3</w:t>
            </w:r>
          </w:p>
        </w:tc>
      </w:tr>
    </w:tbl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Cs w:val="28"/>
        </w:rPr>
      </w:pPr>
    </w:p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Cs w:val="28"/>
        </w:rPr>
      </w:pPr>
    </w:p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Cs w:val="28"/>
        </w:rPr>
      </w:pPr>
    </w:p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Cs w:val="28"/>
        </w:rPr>
      </w:pPr>
    </w:p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Cs w:val="28"/>
        </w:rPr>
      </w:pPr>
    </w:p>
    <w:p w:rsidR="00653DB7" w:rsidRPr="00112C95" w:rsidRDefault="00653DB7" w:rsidP="0082723B">
      <w:pPr>
        <w:spacing w:after="0" w:line="240" w:lineRule="auto"/>
        <w:rPr>
          <w:rFonts w:ascii="Times New Roman" w:hAnsi="Times New Roman"/>
          <w:szCs w:val="28"/>
        </w:rPr>
      </w:pPr>
    </w:p>
    <w:p w:rsidR="00653DB7" w:rsidRPr="00112C95" w:rsidRDefault="00653DB7" w:rsidP="00DE0C84">
      <w:pPr>
        <w:rPr>
          <w:rFonts w:ascii="Times New Roman" w:hAnsi="Times New Roman"/>
          <w:sz w:val="10"/>
        </w:rPr>
        <w:sectPr w:rsidR="00653DB7" w:rsidRPr="00112C95" w:rsidSect="00856AA9">
          <w:pgSz w:w="16901" w:h="11950" w:orient="landscape"/>
          <w:pgMar w:top="1134" w:right="851" w:bottom="1134" w:left="1701" w:header="709" w:footer="720" w:gutter="0"/>
          <w:pgNumType w:start="3"/>
          <w:cols w:space="720"/>
          <w:noEndnote/>
          <w:docGrid w:linePitch="299"/>
        </w:sectPr>
      </w:pPr>
    </w:p>
    <w:p w:rsidR="00653DB7" w:rsidRPr="00112C95" w:rsidRDefault="00653DB7" w:rsidP="00BD3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112C95">
        <w:rPr>
          <w:rFonts w:ascii="Times New Roman" w:hAnsi="Times New Roman"/>
          <w:color w:val="000000"/>
          <w:sz w:val="26"/>
          <w:szCs w:val="26"/>
        </w:rPr>
        <w:lastRenderedPageBreak/>
        <w:t>Таблица 4</w:t>
      </w:r>
    </w:p>
    <w:p w:rsidR="00653DB7" w:rsidRPr="00A1328E" w:rsidRDefault="00653DB7" w:rsidP="00BD3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p w:rsidR="00170283" w:rsidRPr="00A1328E" w:rsidRDefault="00170283" w:rsidP="00BD3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p w:rsidR="00A1328E" w:rsidRDefault="00653DB7" w:rsidP="00BD37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иных межбюджетных трансфертов бюджетам </w:t>
      </w:r>
    </w:p>
    <w:p w:rsidR="00A1328E" w:rsidRDefault="00653DB7" w:rsidP="00BD37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округов и городских округов на обеспечение выплат ежемесячного денежного вознаграждения советникам директоров </w:t>
      </w:r>
    </w:p>
    <w:p w:rsidR="00A1328E" w:rsidRDefault="00653DB7" w:rsidP="00BD37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воспитанию и взаимодействию с детскими общественными объединениями </w:t>
      </w:r>
      <w:proofErr w:type="gramStart"/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proofErr w:type="gramEnd"/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общеобразовательных </w:t>
      </w:r>
    </w:p>
    <w:p w:rsidR="00A1328E" w:rsidRDefault="00653DB7" w:rsidP="00BD37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 xml:space="preserve">организаций в Чувашской Республике на 2025 год </w:t>
      </w:r>
    </w:p>
    <w:p w:rsidR="00653DB7" w:rsidRPr="00112C95" w:rsidRDefault="00653DB7" w:rsidP="00BD37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2C95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653DB7" w:rsidRPr="00A1328E" w:rsidRDefault="00653DB7" w:rsidP="00BD3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p w:rsidR="00170283" w:rsidRPr="00A1328E" w:rsidRDefault="00170283" w:rsidP="00BD3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p w:rsidR="00653DB7" w:rsidRPr="00112C95" w:rsidRDefault="00653DB7" w:rsidP="00BD37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693"/>
        <w:gridCol w:w="3119"/>
        <w:gridCol w:w="1837"/>
        <w:gridCol w:w="1837"/>
        <w:gridCol w:w="1823"/>
      </w:tblGrid>
      <w:tr w:rsidR="00653DB7" w:rsidRPr="00112C95" w:rsidTr="00A1328E">
        <w:trPr>
          <w:trHeight w:val="20"/>
        </w:trPr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112C95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3DB7" w:rsidRPr="00112C95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53DB7" w:rsidRPr="00112C95" w:rsidTr="00A1328E">
        <w:trPr>
          <w:trHeight w:val="478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653DB7" w:rsidRPr="00112C95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283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округов </w:t>
            </w:r>
          </w:p>
          <w:p w:rsidR="00653DB7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61454B" w:rsidRPr="00112C95" w:rsidRDefault="0061454B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DB7" w:rsidRPr="00112C95" w:rsidRDefault="00653DB7" w:rsidP="0017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112C95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1 484,3</w:t>
            </w:r>
          </w:p>
        </w:tc>
        <w:tc>
          <w:tcPr>
            <w:tcW w:w="183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1 484,3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1 484,3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1 484,3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1 484,3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1 484,3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859,3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2 890,4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2 890,4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2 890,4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468,7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703,1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1 640,5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1 640,5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1 640,5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390,6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1 093,7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1 093,7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1 093,7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1 718,6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1 718,6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1 718,6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1 015,6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1 015,6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1 015,6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1 015,6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1 015,6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1 015,6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781,2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1454B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1 796,8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1 796,8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1 796,8</w:t>
            </w:r>
          </w:p>
        </w:tc>
      </w:tr>
      <w:tr w:rsidR="00653DB7" w:rsidRPr="00112C95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1454B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653DB7"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8 827,6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8 827,6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color w:val="000000"/>
                <w:sz w:val="24"/>
                <w:szCs w:val="24"/>
              </w:rPr>
              <w:t>8 827,6</w:t>
            </w:r>
          </w:p>
        </w:tc>
      </w:tr>
      <w:tr w:rsidR="00653DB7" w:rsidRPr="00BD374F" w:rsidTr="00A1328E">
        <w:trPr>
          <w:trHeight w:val="288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BD3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3DB7" w:rsidRPr="00A1328E" w:rsidRDefault="00653DB7" w:rsidP="00A1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2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33 279,1</w:t>
            </w:r>
          </w:p>
        </w:tc>
      </w:tr>
    </w:tbl>
    <w:p w:rsidR="00653DB7" w:rsidRDefault="00653DB7" w:rsidP="00DE0C84">
      <w:pPr>
        <w:rPr>
          <w:rFonts w:ascii="Times New Roman" w:hAnsi="Times New Roman"/>
          <w:sz w:val="10"/>
        </w:rPr>
      </w:pPr>
    </w:p>
    <w:p w:rsidR="00653DB7" w:rsidRDefault="00653DB7" w:rsidP="00DE0C84">
      <w:pPr>
        <w:rPr>
          <w:rFonts w:ascii="Times New Roman" w:hAnsi="Times New Roman"/>
          <w:sz w:val="10"/>
        </w:rPr>
      </w:pPr>
    </w:p>
    <w:p w:rsidR="00653DB7" w:rsidRPr="00DE0C84" w:rsidRDefault="00653DB7" w:rsidP="00DE0C84">
      <w:pPr>
        <w:rPr>
          <w:rFonts w:ascii="Times New Roman" w:hAnsi="Times New Roman"/>
          <w:sz w:val="10"/>
        </w:rPr>
      </w:pPr>
    </w:p>
    <w:sectPr w:rsidR="00653DB7" w:rsidRPr="00DE0C84" w:rsidSect="00856AA9">
      <w:pgSz w:w="11950" w:h="16901"/>
      <w:pgMar w:top="1134" w:right="851" w:bottom="1134" w:left="1701" w:header="709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283" w:rsidRDefault="00170283">
      <w:pPr>
        <w:spacing w:after="0" w:line="240" w:lineRule="auto"/>
      </w:pPr>
      <w:r>
        <w:separator/>
      </w:r>
    </w:p>
  </w:endnote>
  <w:endnote w:type="continuationSeparator" w:id="0">
    <w:p w:rsidR="00170283" w:rsidRDefault="0017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283" w:rsidRDefault="00170283">
      <w:pPr>
        <w:spacing w:after="0" w:line="240" w:lineRule="auto"/>
      </w:pPr>
      <w:r>
        <w:separator/>
      </w:r>
    </w:p>
  </w:footnote>
  <w:footnote w:type="continuationSeparator" w:id="0">
    <w:p w:rsidR="00170283" w:rsidRDefault="00170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83" w:rsidRPr="0061454B" w:rsidRDefault="00170283">
    <w:pPr>
      <w:pStyle w:val="a3"/>
      <w:jc w:val="center"/>
      <w:rPr>
        <w:rFonts w:ascii="Times New Roman" w:hAnsi="Times New Roman"/>
        <w:sz w:val="24"/>
        <w:szCs w:val="24"/>
      </w:rPr>
    </w:pPr>
    <w:r w:rsidRPr="0061454B">
      <w:rPr>
        <w:rFonts w:ascii="Times New Roman" w:hAnsi="Times New Roman"/>
        <w:sz w:val="24"/>
        <w:szCs w:val="24"/>
      </w:rPr>
      <w:fldChar w:fldCharType="begin"/>
    </w:r>
    <w:r w:rsidRPr="0061454B">
      <w:rPr>
        <w:rFonts w:ascii="Times New Roman" w:hAnsi="Times New Roman"/>
        <w:sz w:val="24"/>
        <w:szCs w:val="24"/>
      </w:rPr>
      <w:instrText>PAGE   \* MERGEFORMAT</w:instrText>
    </w:r>
    <w:r w:rsidRPr="0061454B">
      <w:rPr>
        <w:rFonts w:ascii="Times New Roman" w:hAnsi="Times New Roman"/>
        <w:sz w:val="24"/>
        <w:szCs w:val="24"/>
      </w:rPr>
      <w:fldChar w:fldCharType="separate"/>
    </w:r>
    <w:r w:rsidR="00856AA9">
      <w:rPr>
        <w:rFonts w:ascii="Times New Roman" w:hAnsi="Times New Roman"/>
        <w:noProof/>
        <w:sz w:val="24"/>
        <w:szCs w:val="24"/>
      </w:rPr>
      <w:t>5</w:t>
    </w:r>
    <w:r w:rsidRPr="0061454B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4B" w:rsidRPr="0061454B" w:rsidRDefault="0061454B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D30"/>
    <w:rsid w:val="00027A8E"/>
    <w:rsid w:val="00097FF6"/>
    <w:rsid w:val="00112C95"/>
    <w:rsid w:val="00170283"/>
    <w:rsid w:val="0017471F"/>
    <w:rsid w:val="00192582"/>
    <w:rsid w:val="001A735A"/>
    <w:rsid w:val="001D54FA"/>
    <w:rsid w:val="001E3EEB"/>
    <w:rsid w:val="00284D5B"/>
    <w:rsid w:val="002A0DA9"/>
    <w:rsid w:val="00342E3C"/>
    <w:rsid w:val="00345D30"/>
    <w:rsid w:val="003D500E"/>
    <w:rsid w:val="004767A4"/>
    <w:rsid w:val="00491EA0"/>
    <w:rsid w:val="004F0FF3"/>
    <w:rsid w:val="004F54EA"/>
    <w:rsid w:val="00514A5C"/>
    <w:rsid w:val="00550711"/>
    <w:rsid w:val="00556D07"/>
    <w:rsid w:val="006054BB"/>
    <w:rsid w:val="0061454B"/>
    <w:rsid w:val="00621351"/>
    <w:rsid w:val="00653DB7"/>
    <w:rsid w:val="006F30C2"/>
    <w:rsid w:val="00762E6F"/>
    <w:rsid w:val="00794549"/>
    <w:rsid w:val="007F7BC7"/>
    <w:rsid w:val="0082723B"/>
    <w:rsid w:val="00856AA9"/>
    <w:rsid w:val="008C2090"/>
    <w:rsid w:val="008D4127"/>
    <w:rsid w:val="009141B9"/>
    <w:rsid w:val="00947C59"/>
    <w:rsid w:val="00960649"/>
    <w:rsid w:val="00970E43"/>
    <w:rsid w:val="009922D3"/>
    <w:rsid w:val="009D7D67"/>
    <w:rsid w:val="00A1328E"/>
    <w:rsid w:val="00A161B9"/>
    <w:rsid w:val="00A52C7B"/>
    <w:rsid w:val="00AA1036"/>
    <w:rsid w:val="00AA56F0"/>
    <w:rsid w:val="00AC03BB"/>
    <w:rsid w:val="00AC05ED"/>
    <w:rsid w:val="00AF7A2A"/>
    <w:rsid w:val="00B66D7E"/>
    <w:rsid w:val="00B86686"/>
    <w:rsid w:val="00BC447F"/>
    <w:rsid w:val="00BD374F"/>
    <w:rsid w:val="00BE1F74"/>
    <w:rsid w:val="00C15399"/>
    <w:rsid w:val="00C30C59"/>
    <w:rsid w:val="00CA5147"/>
    <w:rsid w:val="00DC1E8B"/>
    <w:rsid w:val="00DE0C84"/>
    <w:rsid w:val="00DF2C34"/>
    <w:rsid w:val="00E10727"/>
    <w:rsid w:val="00E27777"/>
    <w:rsid w:val="00E96060"/>
    <w:rsid w:val="00EE75F7"/>
    <w:rsid w:val="00FB0D58"/>
    <w:rsid w:val="00FD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7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4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94549"/>
    <w:rPr>
      <w:rFonts w:cs="Times New Roman"/>
    </w:rPr>
  </w:style>
  <w:style w:type="paragraph" w:styleId="a5">
    <w:name w:val="footer"/>
    <w:basedOn w:val="a"/>
    <w:link w:val="a6"/>
    <w:uiPriority w:val="99"/>
    <w:rsid w:val="00794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94549"/>
    <w:rPr>
      <w:rFonts w:cs="Times New Roman"/>
    </w:rPr>
  </w:style>
  <w:style w:type="paragraph" w:styleId="a7">
    <w:name w:val="Balloon Text"/>
    <w:basedOn w:val="a"/>
    <w:link w:val="a8"/>
    <w:uiPriority w:val="99"/>
    <w:rsid w:val="008D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8D4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7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4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94549"/>
    <w:rPr>
      <w:rFonts w:cs="Times New Roman"/>
    </w:rPr>
  </w:style>
  <w:style w:type="paragraph" w:styleId="a5">
    <w:name w:val="footer"/>
    <w:basedOn w:val="a"/>
    <w:link w:val="a6"/>
    <w:uiPriority w:val="99"/>
    <w:rsid w:val="00794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94549"/>
    <w:rPr>
      <w:rFonts w:cs="Times New Roman"/>
    </w:rPr>
  </w:style>
  <w:style w:type="paragraph" w:styleId="a7">
    <w:name w:val="Balloon Text"/>
    <w:basedOn w:val="a"/>
    <w:link w:val="a8"/>
    <w:uiPriority w:val="99"/>
    <w:rsid w:val="008D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8D4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1152</Words>
  <Characters>5946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/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creator>ReportDesigner</dc:creator>
  <cp:lastModifiedBy>Михайлова Ольга Валерьевна</cp:lastModifiedBy>
  <cp:revision>4</cp:revision>
  <cp:lastPrinted>2024-11-28T13:41:00Z</cp:lastPrinted>
  <dcterms:created xsi:type="dcterms:W3CDTF">2024-11-28T13:35:00Z</dcterms:created>
  <dcterms:modified xsi:type="dcterms:W3CDTF">2024-11-28T13:41:00Z</dcterms:modified>
</cp:coreProperties>
</file>